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5B" w:rsidRPr="00902E5B" w:rsidRDefault="00902E5B" w:rsidP="00902E5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  <w:r w:rsidRPr="00902E5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Какая ответственность предусмотрена за нарушение норм профессиональной этики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005"/>
        <w:gridCol w:w="3211"/>
      </w:tblGrid>
      <w:tr w:rsidR="00902E5B" w:rsidRPr="00902E5B" w:rsidTr="00902E5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Когда возникает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Кто может привлечь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Последствия для педагога</w:t>
            </w:r>
          </w:p>
        </w:tc>
      </w:tr>
      <w:tr w:rsidR="00902E5B" w:rsidRPr="00902E5B" w:rsidTr="00902E5B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Дисциплинарная ответственность</w:t>
            </w:r>
          </w:p>
        </w:tc>
      </w:tr>
      <w:tr w:rsidR="00902E5B" w:rsidRPr="00902E5B" w:rsidTr="00902E5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Если работник не исполнил или </w:t>
            </w:r>
            <w:proofErr w:type="spellStart"/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ненадлежаще</w:t>
            </w:r>
            <w:proofErr w:type="spellEnd"/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исполнил по своей вине трудовые обязанности (</w:t>
            </w:r>
            <w:proofErr w:type="spellStart"/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begin"/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instrText xml:space="preserve"> HYPERLINK "https://vip.1obraz.ru/" \l "/document/99/901807664/ZAP2GLO3G7/" </w:instrTex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separate"/>
            </w:r>
            <w:r w:rsidRPr="00902E5B">
              <w:rPr>
                <w:rFonts w:ascii="Arial" w:eastAsia="Times New Roman" w:hAnsi="Arial" w:cs="Arial"/>
                <w:color w:val="01745C"/>
                <w:sz w:val="20"/>
                <w:szCs w:val="20"/>
                <w:lang w:eastAsia="ru-RU"/>
              </w:rPr>
              <w:t>абз</w:t>
            </w:r>
            <w:proofErr w:type="spellEnd"/>
            <w:r w:rsidRPr="00902E5B">
              <w:rPr>
                <w:rFonts w:ascii="Arial" w:eastAsia="Times New Roman" w:hAnsi="Arial" w:cs="Arial"/>
                <w:color w:val="01745C"/>
                <w:sz w:val="20"/>
                <w:szCs w:val="20"/>
                <w:lang w:eastAsia="ru-RU"/>
              </w:rPr>
              <w:t>. 1 ч. 1 ст. 192 ТК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end"/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).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Фактически возникает за нарушение Правил внутреннего трудового распорядка, коллективного договора, локальных актов, должностной инструкции или трудового договора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Образовательная организация как работодатель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может получить </w:t>
            </w:r>
            <w:hyperlink r:id="rId5" w:anchor="/document/16/4096/" w:history="1">
              <w:r w:rsidRPr="00902E5B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дисциплинарное взыскание</w:t>
              </w:r>
            </w:hyperlink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замечание, выговор, увольнение</w:t>
            </w:r>
          </w:p>
        </w:tc>
      </w:tr>
      <w:tr w:rsidR="00902E5B" w:rsidRPr="00902E5B" w:rsidTr="00902E5B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Гражданско-правовая ответственность</w:t>
            </w:r>
          </w:p>
        </w:tc>
      </w:tr>
      <w:tr w:rsidR="00902E5B" w:rsidRPr="00902E5B" w:rsidTr="00902E5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работник нарушил нематериальные блага или личные неимущественные права. Например, право на здоровье, достоинство личности, честь и доброе имя, деловую репутацию, неприкосновенность частной жизни и другие (</w:t>
            </w:r>
            <w:hyperlink r:id="rId6" w:anchor="/document/99/9027690/XA00RQO2OJ/" w:history="1">
              <w:r w:rsidRPr="00902E5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п. 2 ст. 150 ГК</w:t>
              </w:r>
            </w:hyperlink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Родитель ребенка, чьи права на здоровье, достоинство личности, личную неприкосновенность были нарушены.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Образовательная организация, если нарушена ее деловая репутация.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Другой работник, если нарушили его права на здоровье, достоинство личности, личную неприкосновенность, деловую репутацию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 может потребовать от работника: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опровергнуть сведения, порочащие честь, достоинство или деловую репутацию;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компенсировать ущерб и моральный вред</w:t>
            </w:r>
          </w:p>
        </w:tc>
      </w:tr>
      <w:tr w:rsidR="00902E5B" w:rsidRPr="00902E5B" w:rsidTr="00902E5B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Административная ответственность</w:t>
            </w:r>
          </w:p>
        </w:tc>
      </w:tr>
      <w:tr w:rsidR="00902E5B" w:rsidRPr="00902E5B" w:rsidTr="00902E5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работник: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оскорбил кого-то – унизил честь и достоинство другого лица в неприличной форме (</w:t>
            </w:r>
            <w:hyperlink r:id="rId7" w:anchor="/document/99/901807667/XA00MJI2O9/" w:history="1">
              <w:r w:rsidRPr="00902E5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ст. 5.61 КоАП</w:t>
              </w:r>
            </w:hyperlink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нанес побои или совершил другие насильственные действия, которые не повлекли уголовных последствий (</w:t>
            </w:r>
            <w:hyperlink r:id="rId8" w:anchor="/document/99/901807667/XA00S5I2P1/" w:history="1">
              <w:r w:rsidRPr="00902E5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ст. 6.1.1 КоАП</w:t>
              </w:r>
            </w:hyperlink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вовлек детей в употребление алкогольной и спиртосодержащей продукции, ПАВ и одурманивающих веществ (</w:t>
            </w:r>
            <w:hyperlink r:id="rId9" w:anchor="/document/99/901807667/XA00MEC2O2/" w:history="1">
              <w:r w:rsidRPr="00902E5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ст. 6.10 КоАП</w:t>
              </w:r>
            </w:hyperlink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пропагандировал нетрадиционные сексуальные отношения среди детей (</w:t>
            </w:r>
            <w:hyperlink r:id="rId10" w:anchor="/document/99/901807667/XA00MEE2NS/" w:history="1">
              <w:r w:rsidRPr="00902E5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п. 6.21 КоАП</w:t>
              </w:r>
            </w:hyperlink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</w:t>
            </w:r>
            <w:proofErr w:type="gramEnd"/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совершил другие административные правонарушения, которые порочат педагога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Представители правоохранительных и других надзорных органов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зависимости от тяжести правонарушения педагог может понести одно из наказаний: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предупреждение;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штраф;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административный арест;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обязательные работы</w:t>
            </w:r>
          </w:p>
        </w:tc>
      </w:tr>
      <w:tr w:rsidR="00902E5B" w:rsidRPr="00902E5B" w:rsidTr="00902E5B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Уголовная ответственность</w:t>
            </w:r>
          </w:p>
        </w:tc>
      </w:tr>
      <w:tr w:rsidR="00902E5B" w:rsidRPr="00902E5B" w:rsidTr="00902E5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работник: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оклеветал кого-то – распространил заведомо ложные сведения, порочащие честь и достоинство другого лица или подрывающие его репутацию (</w:t>
            </w:r>
            <w:hyperlink r:id="rId11" w:anchor="/document/99/9017477/XA00S0E2PH/" w:history="1">
              <w:r w:rsidRPr="00902E5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ст. 128.1 УК</w:t>
              </w:r>
            </w:hyperlink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вовлек ребенка в преступную деятельность путем обещаний, обмана, угроз или иным способом (</w:t>
            </w:r>
            <w:hyperlink r:id="rId12" w:anchor="/document/99/9017477/XA00MA22NE/" w:history="1">
              <w:r w:rsidRPr="00902E5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ст. 150 УК</w:t>
              </w:r>
            </w:hyperlink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разгласил тайну усыновления (удочерения) вопреки воле усыновителя из корыстных или иных низменных побуждений (</w:t>
            </w:r>
            <w:hyperlink r:id="rId13" w:anchor="/document/99/9017477/XA00MC82NP/" w:history="1">
              <w:r w:rsidRPr="00902E5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ст. 155 УК</w:t>
              </w:r>
            </w:hyperlink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</w:t>
            </w:r>
            <w:proofErr w:type="gramEnd"/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− не исполнил или </w:t>
            </w:r>
            <w:proofErr w:type="spellStart"/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ненадлежаще</w:t>
            </w:r>
            <w:proofErr w:type="spellEnd"/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исполнил обязанность по воспитанию детей, если это сопряжено с жестоким обращением с ними (</w:t>
            </w:r>
            <w:hyperlink r:id="rId14" w:anchor="/document/99/9017477/XA00MCQ2NS/" w:history="1">
              <w:r w:rsidRPr="00902E5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ст. 156 УК</w:t>
              </w:r>
            </w:hyperlink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совершил другие преступления, которые порочат педагога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 определяет виновность работника, вид и размер наказания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E5B" w:rsidRPr="00902E5B" w:rsidRDefault="00902E5B" w:rsidP="00902E5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 может вынести одно наказание или несколько: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штраф;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лишение почетного звания или государственных наград;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лишение права занимать определенные должности или заниматься определенной деятельностью;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обязательные работы;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исправительные работы;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ограничение свободы;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принудительные работы;</w:t>
            </w:r>
            <w:r w:rsidRPr="00902E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− лишение свободы на определенный срок</w:t>
            </w:r>
          </w:p>
        </w:tc>
      </w:tr>
    </w:tbl>
    <w:p w:rsidR="00902E5B" w:rsidRPr="00902E5B" w:rsidRDefault="00902E5B" w:rsidP="0090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5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902E5B" w:rsidRPr="00902E5B" w:rsidRDefault="00902E5B" w:rsidP="00902E5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A30DB" w:rsidRDefault="007A30DB"/>
    <w:sectPr w:rsidR="007A30DB" w:rsidSect="008770D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5B"/>
    <w:rsid w:val="007A30DB"/>
    <w:rsid w:val="008770D0"/>
    <w:rsid w:val="00902E5B"/>
    <w:rsid w:val="00F3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4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soch21</dc:creator>
  <cp:lastModifiedBy>patimat</cp:lastModifiedBy>
  <cp:revision>2</cp:revision>
  <dcterms:created xsi:type="dcterms:W3CDTF">2020-09-09T11:50:00Z</dcterms:created>
  <dcterms:modified xsi:type="dcterms:W3CDTF">2020-09-09T11:50:00Z</dcterms:modified>
</cp:coreProperties>
</file>